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61" w:rsidRDefault="00FE3461" w:rsidP="00FE3461">
      <w:pPr>
        <w:pStyle w:val="Default"/>
      </w:pPr>
    </w:p>
    <w:p w:rsidR="00FE3461" w:rsidRDefault="00FE3461" w:rsidP="00FE3461">
      <w:pPr>
        <w:pStyle w:val="Default"/>
        <w:rPr>
          <w:b/>
          <w:bCs/>
          <w:sz w:val="34"/>
          <w:szCs w:val="34"/>
        </w:rPr>
      </w:pPr>
      <w:r>
        <w:t xml:space="preserve"> </w:t>
      </w:r>
      <w:r>
        <w:rPr>
          <w:i/>
          <w:iCs/>
          <w:sz w:val="34"/>
          <w:szCs w:val="34"/>
        </w:rPr>
        <w:t xml:space="preserve">GBI Insulation </w:t>
      </w:r>
      <w:r>
        <w:rPr>
          <w:b/>
          <w:bCs/>
          <w:sz w:val="34"/>
          <w:szCs w:val="34"/>
        </w:rPr>
        <w:t xml:space="preserve">Safety Program </w:t>
      </w:r>
    </w:p>
    <w:p w:rsidR="00FE3461" w:rsidRPr="00FE3461" w:rsidRDefault="00FE3461">
      <w:pPr>
        <w:rPr>
          <w:b/>
          <w:sz w:val="32"/>
          <w:szCs w:val="32"/>
        </w:rPr>
      </w:pPr>
    </w:p>
    <w:p w:rsidR="004E529E" w:rsidRDefault="00FE3461">
      <w:pPr>
        <w:rPr>
          <w:b/>
          <w:sz w:val="32"/>
          <w:szCs w:val="32"/>
        </w:rPr>
      </w:pPr>
      <w:r w:rsidRPr="00FE3461">
        <w:rPr>
          <w:b/>
          <w:sz w:val="32"/>
          <w:szCs w:val="32"/>
        </w:rPr>
        <w:t>Rigging</w:t>
      </w:r>
    </w:p>
    <w:p w:rsidR="00FE3461" w:rsidRDefault="00FE3461">
      <w:pPr>
        <w:rPr>
          <w:b/>
          <w:sz w:val="32"/>
          <w:szCs w:val="32"/>
        </w:rPr>
      </w:pPr>
      <w:r>
        <w:rPr>
          <w:b/>
          <w:sz w:val="32"/>
          <w:szCs w:val="32"/>
        </w:rPr>
        <w:t>Scope: To ensure the proper use, selection, inspection, stabilization and rigging of a load for hoisting.</w:t>
      </w:r>
    </w:p>
    <w:p w:rsidR="00FE3461" w:rsidRDefault="00FE3461">
      <w:pPr>
        <w:rPr>
          <w:b/>
          <w:sz w:val="32"/>
          <w:szCs w:val="32"/>
        </w:rPr>
      </w:pPr>
      <w:r>
        <w:rPr>
          <w:b/>
          <w:sz w:val="32"/>
          <w:szCs w:val="32"/>
        </w:rPr>
        <w:t>Procedure: All devices used for hoisting of equipment or materials must be inspected prior to use for the following:</w:t>
      </w:r>
    </w:p>
    <w:p w:rsidR="00FE3461" w:rsidRPr="00810696" w:rsidRDefault="00FE3461" w:rsidP="00FE3461">
      <w:pPr>
        <w:pStyle w:val="ListParagraph"/>
        <w:numPr>
          <w:ilvl w:val="0"/>
          <w:numId w:val="1"/>
        </w:numPr>
        <w:rPr>
          <w:b/>
        </w:rPr>
      </w:pPr>
      <w:r w:rsidRPr="00810696">
        <w:rPr>
          <w:b/>
        </w:rPr>
        <w:t>Shackles for deformities, cracks or excessive wear</w:t>
      </w:r>
    </w:p>
    <w:p w:rsidR="00FE3461" w:rsidRPr="00810696" w:rsidRDefault="00FE3461" w:rsidP="00FE3461">
      <w:pPr>
        <w:pStyle w:val="ListParagraph"/>
        <w:numPr>
          <w:ilvl w:val="0"/>
          <w:numId w:val="1"/>
        </w:numPr>
        <w:rPr>
          <w:b/>
        </w:rPr>
      </w:pPr>
      <w:r w:rsidRPr="00810696">
        <w:rPr>
          <w:b/>
        </w:rPr>
        <w:t>Synthetic slings for cuts, punctures, tears, abrasions, discoloration, knots or signs of knots tied in it, powdered fiber between strands, rotting, exposure to acid or caustic, broken or worn stitching, rating tag is missing or illegible, melting or charring.</w:t>
      </w:r>
    </w:p>
    <w:p w:rsidR="00FE3461" w:rsidRPr="00810696" w:rsidRDefault="00FE3461" w:rsidP="00FE3461">
      <w:pPr>
        <w:pStyle w:val="ListParagraph"/>
        <w:numPr>
          <w:ilvl w:val="0"/>
          <w:numId w:val="1"/>
        </w:numPr>
        <w:rPr>
          <w:b/>
        </w:rPr>
      </w:pPr>
      <w:r w:rsidRPr="00810696">
        <w:rPr>
          <w:b/>
        </w:rPr>
        <w:t>Wire rope slings for kinks, broken or frayed wire strands, corrosion, knots or signs of knots tied in it, distorted fittings, or stretching, or rating tag is missing or illegible.</w:t>
      </w:r>
    </w:p>
    <w:p w:rsidR="00FE3461" w:rsidRPr="00810696" w:rsidRDefault="00FE3461" w:rsidP="00FE3461">
      <w:pPr>
        <w:pStyle w:val="ListParagraph"/>
        <w:numPr>
          <w:ilvl w:val="0"/>
          <w:numId w:val="1"/>
        </w:numPr>
        <w:rPr>
          <w:b/>
        </w:rPr>
      </w:pPr>
      <w:r w:rsidRPr="00810696">
        <w:rPr>
          <w:b/>
        </w:rPr>
        <w:t>Spreader bars for deformities, cracks, excessive wear in eyes, and marked for rated capacity.</w:t>
      </w:r>
    </w:p>
    <w:p w:rsidR="00FE3461" w:rsidRPr="00810696" w:rsidRDefault="00FE3461" w:rsidP="00FE3461">
      <w:pPr>
        <w:pStyle w:val="ListParagraph"/>
        <w:numPr>
          <w:ilvl w:val="0"/>
          <w:numId w:val="1"/>
        </w:numPr>
        <w:rPr>
          <w:b/>
        </w:rPr>
      </w:pPr>
      <w:r w:rsidRPr="00810696">
        <w:rPr>
          <w:b/>
        </w:rPr>
        <w:t>Plate clamp for excessive wear, cracks, and overall condition.</w:t>
      </w:r>
    </w:p>
    <w:p w:rsidR="00FE3461" w:rsidRPr="00810696" w:rsidRDefault="00FE3461" w:rsidP="00FE3461">
      <w:pPr>
        <w:pStyle w:val="ListParagraph"/>
        <w:numPr>
          <w:ilvl w:val="0"/>
          <w:numId w:val="2"/>
        </w:numPr>
        <w:rPr>
          <w:b/>
        </w:rPr>
      </w:pPr>
      <w:r w:rsidRPr="00810696">
        <w:rPr>
          <w:b/>
        </w:rPr>
        <w:t>Manufacturers’ recommendations shall be followed in determining the safe working load of the various sizes and types of slings, shackles, clevis, spreader bar and plate clamps</w:t>
      </w:r>
    </w:p>
    <w:p w:rsidR="00FE3461" w:rsidRPr="00810696" w:rsidRDefault="00FE3461" w:rsidP="00FE3461">
      <w:pPr>
        <w:pStyle w:val="ListParagraph"/>
        <w:numPr>
          <w:ilvl w:val="0"/>
          <w:numId w:val="2"/>
        </w:numPr>
        <w:rPr>
          <w:b/>
        </w:rPr>
      </w:pPr>
      <w:r w:rsidRPr="00810696">
        <w:rPr>
          <w:b/>
        </w:rPr>
        <w:t>Determine proper size, type, number and length of sling needed to make lift safely.</w:t>
      </w:r>
    </w:p>
    <w:p w:rsidR="00FE3461" w:rsidRPr="00810696" w:rsidRDefault="00FE3461" w:rsidP="00FE3461">
      <w:pPr>
        <w:pStyle w:val="ListParagraph"/>
        <w:numPr>
          <w:ilvl w:val="0"/>
          <w:numId w:val="2"/>
        </w:numPr>
        <w:rPr>
          <w:b/>
        </w:rPr>
      </w:pPr>
      <w:r w:rsidRPr="00810696">
        <w:rPr>
          <w:b/>
        </w:rPr>
        <w:t>Attach sling to the load using proper hitch, shackle or clevis based on size, weight and configuration of the load to be lifted.</w:t>
      </w:r>
    </w:p>
    <w:p w:rsidR="00FE3461" w:rsidRPr="00810696" w:rsidRDefault="00FE3461" w:rsidP="00FE3461">
      <w:pPr>
        <w:pStyle w:val="ListParagraph"/>
        <w:numPr>
          <w:ilvl w:val="0"/>
          <w:numId w:val="2"/>
        </w:numPr>
        <w:rPr>
          <w:b/>
        </w:rPr>
      </w:pPr>
      <w:r w:rsidRPr="00810696">
        <w:rPr>
          <w:b/>
        </w:rPr>
        <w:t>Position crane over balance-point of the load to ensure load picks evenly and to minimize swing. Make initial pick to check balance-points and determine if tag line is necessary before moving load.</w:t>
      </w:r>
    </w:p>
    <w:p w:rsidR="00FE3461" w:rsidRPr="00810696" w:rsidRDefault="00FE3461" w:rsidP="00FE3461">
      <w:pPr>
        <w:pStyle w:val="ListParagraph"/>
        <w:numPr>
          <w:ilvl w:val="0"/>
          <w:numId w:val="2"/>
        </w:numPr>
        <w:rPr>
          <w:b/>
        </w:rPr>
      </w:pPr>
      <w:r w:rsidRPr="00810696">
        <w:rPr>
          <w:b/>
        </w:rPr>
        <w:t>Rigger will either barricade area or communicate to all personnel in the area that a lift is being made.</w:t>
      </w:r>
    </w:p>
    <w:p w:rsidR="00FE3461" w:rsidRPr="00810696" w:rsidRDefault="00FE3461" w:rsidP="00FE3461">
      <w:pPr>
        <w:pStyle w:val="ListParagraph"/>
        <w:numPr>
          <w:ilvl w:val="0"/>
          <w:numId w:val="2"/>
        </w:numPr>
        <w:rPr>
          <w:b/>
        </w:rPr>
      </w:pPr>
      <w:r w:rsidRPr="00810696">
        <w:rPr>
          <w:b/>
        </w:rPr>
        <w:t>Rigger will keep visual or verbal communication with crane operator at all times when the load is suspended.</w:t>
      </w:r>
    </w:p>
    <w:p w:rsidR="00FE3461" w:rsidRDefault="00FE3461" w:rsidP="00FE3461">
      <w:pPr>
        <w:pStyle w:val="ListParagraph"/>
        <w:numPr>
          <w:ilvl w:val="0"/>
          <w:numId w:val="2"/>
        </w:numPr>
        <w:rPr>
          <w:b/>
        </w:rPr>
      </w:pPr>
      <w:r w:rsidRPr="00810696">
        <w:rPr>
          <w:b/>
        </w:rPr>
        <w:t>Complete lift, remove rigging, inspect for any possible damage that may have occurred during lift and return to proper storage area or remove from service.</w:t>
      </w:r>
    </w:p>
    <w:p w:rsidR="00E13600" w:rsidRDefault="00E13600" w:rsidP="00FE3461">
      <w:pPr>
        <w:pStyle w:val="ListParagraph"/>
        <w:numPr>
          <w:ilvl w:val="0"/>
          <w:numId w:val="2"/>
        </w:numPr>
        <w:rPr>
          <w:b/>
        </w:rPr>
      </w:pPr>
      <w:r>
        <w:rPr>
          <w:b/>
        </w:rPr>
        <w:t>Defective equipment shall not be used and removed from service immediately.</w:t>
      </w:r>
    </w:p>
    <w:p w:rsidR="00E13600" w:rsidRDefault="00E13600" w:rsidP="00FE3461">
      <w:pPr>
        <w:pStyle w:val="ListParagraph"/>
        <w:numPr>
          <w:ilvl w:val="0"/>
          <w:numId w:val="2"/>
        </w:numPr>
        <w:rPr>
          <w:b/>
        </w:rPr>
      </w:pPr>
      <w:r>
        <w:rPr>
          <w:b/>
        </w:rPr>
        <w:t>Tag lines shall be used unless their use creates an unsafe condition.</w:t>
      </w:r>
    </w:p>
    <w:p w:rsidR="00E13600" w:rsidRDefault="00E13600" w:rsidP="00FE3461">
      <w:pPr>
        <w:pStyle w:val="ListParagraph"/>
        <w:numPr>
          <w:ilvl w:val="0"/>
          <w:numId w:val="2"/>
        </w:numPr>
        <w:rPr>
          <w:b/>
        </w:rPr>
      </w:pPr>
      <w:r>
        <w:rPr>
          <w:b/>
        </w:rPr>
        <w:t>Hooks on overhaul ball assemblies, lower load blocks, or other attachment assemblies shall be of a type that can be closed and locked, eliminating the hook throat opening. Alternatively, an alloy anchor type shackle with a bolt, nut and retaining pin may be used.</w:t>
      </w:r>
    </w:p>
    <w:p w:rsidR="00E13600" w:rsidRPr="00810696" w:rsidRDefault="00E13600" w:rsidP="00FE3461">
      <w:pPr>
        <w:pStyle w:val="ListParagraph"/>
        <w:numPr>
          <w:ilvl w:val="0"/>
          <w:numId w:val="2"/>
        </w:numPr>
        <w:rPr>
          <w:b/>
        </w:rPr>
      </w:pPr>
      <w:r>
        <w:rPr>
          <w:b/>
        </w:rPr>
        <w:lastRenderedPageBreak/>
        <w:t>All GBI employees shall be kept clear of loads about to be lifted and of suspended loads.</w:t>
      </w:r>
    </w:p>
    <w:sectPr w:rsidR="00E13600" w:rsidRPr="00810696"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B81"/>
    <w:multiLevelType w:val="hybridMultilevel"/>
    <w:tmpl w:val="CF80E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155DD"/>
    <w:multiLevelType w:val="hybridMultilevel"/>
    <w:tmpl w:val="1E1ECFF6"/>
    <w:lvl w:ilvl="0" w:tplc="587C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3461"/>
    <w:rsid w:val="002A3723"/>
    <w:rsid w:val="004E529E"/>
    <w:rsid w:val="006454E8"/>
    <w:rsid w:val="0069475B"/>
    <w:rsid w:val="007B2E68"/>
    <w:rsid w:val="00810696"/>
    <w:rsid w:val="00861169"/>
    <w:rsid w:val="00A70278"/>
    <w:rsid w:val="00A74AFE"/>
    <w:rsid w:val="00C60374"/>
    <w:rsid w:val="00E13600"/>
    <w:rsid w:val="00E15C03"/>
    <w:rsid w:val="00E82CC8"/>
    <w:rsid w:val="00FE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FE346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E3461"/>
    <w:pPr>
      <w:ind w:left="720"/>
      <w:contextualSpacing/>
    </w:pPr>
  </w:style>
</w:styles>
</file>

<file path=word/webSettings.xml><?xml version="1.0" encoding="utf-8"?>
<w:webSettings xmlns:r="http://schemas.openxmlformats.org/officeDocument/2006/relationships" xmlns:w="http://schemas.openxmlformats.org/wordprocessingml/2006/main">
  <w:divs>
    <w:div w:id="6991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3</cp:revision>
  <cp:lastPrinted>2009-04-29T19:58:00Z</cp:lastPrinted>
  <dcterms:created xsi:type="dcterms:W3CDTF">2010-04-20T20:38:00Z</dcterms:created>
  <dcterms:modified xsi:type="dcterms:W3CDTF">2010-04-29T19:53:00Z</dcterms:modified>
</cp:coreProperties>
</file>